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C369AB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</w:p>
    <w:p w:rsidR="002E1EE3" w:rsidRDefault="00E27733" w:rsidP="001B172B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D13DBA" w:rsidRDefault="00E27733" w:rsidP="00D13DB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AA2DD1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A2DD1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AA2DD1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AA2DD1">
        <w:rPr>
          <w:rFonts w:ascii="Times New Roman" w:hAnsi="Times New Roman" w:cs="Times New Roman"/>
          <w:sz w:val="24"/>
          <w:szCs w:val="24"/>
        </w:rPr>
        <w:t>8</w:t>
      </w:r>
      <w:r w:rsidR="00C369AB">
        <w:rPr>
          <w:rFonts w:ascii="Times New Roman" w:hAnsi="Times New Roman" w:cs="Times New Roman"/>
          <w:sz w:val="24"/>
          <w:szCs w:val="24"/>
        </w:rPr>
        <w:t>7</w:t>
      </w:r>
      <w:r w:rsidR="00E128C6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AA2DD1">
        <w:rPr>
          <w:rFonts w:ascii="Times New Roman" w:hAnsi="Times New Roman" w:cs="Times New Roman"/>
          <w:sz w:val="24"/>
          <w:szCs w:val="24"/>
        </w:rPr>
        <w:t>д</w:t>
      </w:r>
      <w:r w:rsidR="00AA2DD1" w:rsidRPr="00821E93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r w:rsidR="00AA2DD1"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D13DB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AA2DD1" w:rsidRPr="00821E93" w:rsidRDefault="00AA2DD1" w:rsidP="006C346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6C3465" w:rsidRPr="006C34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C3465" w:rsidRPr="006C346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9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10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11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2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3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4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5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6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7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8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9" w:history="1">
        <w:proofErr w:type="gramStart"/>
        <w:r w:rsidR="006C3465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20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21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</w:t>
      </w:r>
      <w:r w:rsidR="006C3465">
        <w:rPr>
          <w:rFonts w:ascii="Times New Roman" w:hAnsi="Times New Roman" w:cs="Times New Roman"/>
          <w:sz w:val="24"/>
          <w:szCs w:val="24"/>
        </w:rPr>
        <w:t>чет основных средств" ПБУ 6/01";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821E9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</w:t>
      </w:r>
      <w:r w:rsidRPr="00821E93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об административных правонарушениях от 30 декабря 2001 г. N 195-ФЗ; Федеральный </w:t>
      </w:r>
      <w:hyperlink r:id="rId23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4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5" w:history="1">
        <w:proofErr w:type="gramStart"/>
        <w:r w:rsidRPr="00821E9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821E9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821E9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Pr="00821E93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Pr="00821E9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AA2DD1" w:rsidRDefault="00AA2DD1" w:rsidP="00AA2DD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2DD1" w:rsidRPr="00821E93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821E9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FD23AE">
        <w:rPr>
          <w:rFonts w:ascii="Times New Roman" w:hAnsi="Times New Roman" w:cs="Times New Roman"/>
          <w:sz w:val="24"/>
          <w:szCs w:val="24"/>
        </w:rPr>
        <w:t>основы дипломатического этикета, порядок ведения дел в судах различной инстанции.</w:t>
      </w:r>
    </w:p>
    <w:p w:rsidR="00AA2DD1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FD23AE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3E346D" w:rsidRPr="00E27733" w:rsidRDefault="00AA2DD1" w:rsidP="00D13DB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3AE">
        <w:rPr>
          <w:rFonts w:ascii="Times New Roman" w:hAnsi="Times New Roman" w:cs="Times New Roman"/>
          <w:sz w:val="24"/>
          <w:szCs w:val="24"/>
        </w:rPr>
        <w:t>организация и ведение конференций, симпозиумов, семинаров, деловых встреч; организационно-протокольное обеспечение переговоров с представителями иностранных государств, компаний и международных организаций; владение иностранными языками; ведение переговоров и переписки с зарубежными партнерами, в том числе на иностранном языке; ведение исковой и претензионной работы.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D13DBA" w:rsidRDefault="003E346D" w:rsidP="00D13DB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3DB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7" w:history="1">
        <w:r w:rsidR="00E128C6"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E128C6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E128C6"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E128C6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="00E128C6"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E128C6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="00E128C6"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E128C6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128C6" w:rsidRPr="001F4B02">
        <w:rPr>
          <w:rFonts w:ascii="Times New Roman" w:hAnsi="Times New Roman" w:cs="Times New Roman"/>
          <w:color w:val="0000FF"/>
          <w:sz w:val="24"/>
          <w:szCs w:val="24"/>
        </w:rPr>
        <w:t>19, 20, 20.1, 20.2</w:t>
      </w:r>
      <w:r w:rsidR="00D13DB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AA2D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2DD1">
        <w:rPr>
          <w:rFonts w:ascii="Times New Roman" w:hAnsi="Times New Roman" w:cs="Times New Roman"/>
          <w:sz w:val="24"/>
          <w:szCs w:val="24"/>
        </w:rPr>
        <w:t>правовой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отдел,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</w:t>
      </w:r>
      <w:r w:rsidRPr="00E27733">
        <w:rPr>
          <w:rFonts w:ascii="Times New Roman" w:hAnsi="Times New Roman" w:cs="Times New Roman"/>
          <w:sz w:val="24"/>
          <w:szCs w:val="24"/>
        </w:rPr>
        <w:t>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выполнение основных обязанностей государственного служащего, определенных ст. 15 ФЗ « О государственной гражданской службе Российской Федерации» №79-ФЗ от 27.07.04г.;</w:t>
      </w:r>
    </w:p>
    <w:p w:rsidR="00C369AB" w:rsidRPr="00167866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 xml:space="preserve">роведение правовой экспертизы </w:t>
      </w:r>
      <w:r>
        <w:rPr>
          <w:szCs w:val="24"/>
        </w:rPr>
        <w:t>документов, подготавливаемых в и</w:t>
      </w:r>
      <w:r w:rsidRPr="00167866">
        <w:rPr>
          <w:szCs w:val="24"/>
        </w:rPr>
        <w:t xml:space="preserve">нспекции, и оказание </w:t>
      </w:r>
      <w:r>
        <w:rPr>
          <w:szCs w:val="24"/>
        </w:rPr>
        <w:t>правовой помощи подразделениям и</w:t>
      </w:r>
      <w:r w:rsidRPr="00167866">
        <w:rPr>
          <w:szCs w:val="24"/>
        </w:rPr>
        <w:t>нспекции по вопросам применения законо</w:t>
      </w:r>
      <w:r>
        <w:rPr>
          <w:szCs w:val="24"/>
        </w:rPr>
        <w:t>дательства Российской Федерации</w:t>
      </w:r>
      <w:r w:rsidRPr="00167866">
        <w:rPr>
          <w:szCs w:val="24"/>
        </w:rPr>
        <w:t>;</w:t>
      </w:r>
    </w:p>
    <w:p w:rsidR="00C369AB" w:rsidRPr="00167866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в</w:t>
      </w:r>
      <w:r w:rsidRPr="00167866">
        <w:rPr>
          <w:szCs w:val="24"/>
        </w:rPr>
        <w:t>изирование проектов актов и решений по результатам налоговых проверок;</w:t>
      </w:r>
    </w:p>
    <w:p w:rsidR="00C369AB" w:rsidRPr="00C369AB" w:rsidRDefault="00C369AB" w:rsidP="00C369AB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составление докладной записки на имя руководителя налогового органа в случае несогласия с выводами, содержащимися в проекте акта или решения, в связи с их незаконностью, необоснованностью и противоречием сложившейся арбитражной практике;</w:t>
      </w:r>
    </w:p>
    <w:p w:rsidR="00C369AB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о</w:t>
      </w:r>
      <w:r w:rsidRPr="00167866">
        <w:rPr>
          <w:szCs w:val="24"/>
        </w:rPr>
        <w:t>существление производства и юридическое сопровождение дел о налоговых и административных правонарушениях, нарушениях валютного законод</w:t>
      </w:r>
      <w:r>
        <w:rPr>
          <w:szCs w:val="24"/>
        </w:rPr>
        <w:t>ательства, иных правонарушениях</w:t>
      </w:r>
      <w:r w:rsidRPr="00167866">
        <w:rPr>
          <w:szCs w:val="24"/>
        </w:rPr>
        <w:t>;</w:t>
      </w:r>
    </w:p>
    <w:p w:rsidR="00C369AB" w:rsidRPr="00C369AB" w:rsidRDefault="00C369AB" w:rsidP="00C369AB">
      <w:pPr>
        <w:pStyle w:val="a9"/>
        <w:ind w:firstLine="851"/>
        <w:jc w:val="both"/>
        <w:rPr>
          <w:szCs w:val="24"/>
        </w:rPr>
      </w:pPr>
      <w:proofErr w:type="gramStart"/>
      <w:r>
        <w:rPr>
          <w:szCs w:val="24"/>
        </w:rPr>
        <w:t xml:space="preserve">участие в </w:t>
      </w:r>
      <w:r w:rsidRPr="00C369AB">
        <w:rPr>
          <w:szCs w:val="24"/>
        </w:rPr>
        <w:t>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Кодекса);</w:t>
      </w:r>
      <w:proofErr w:type="gramEnd"/>
    </w:p>
    <w:p w:rsidR="00C369AB" w:rsidRPr="00C369AB" w:rsidRDefault="00C369AB" w:rsidP="00C369A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протокола рассмотрения материалов налоговой проверки, ведение аудиозаписи рассмотрения материалов налоговой проверки;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по возражениям  налогоплательщиков (налоговых агентов, плательщиков сборов) на акты камеральных и выездных налоговых проверок;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и мотивированных заключений по жалобам (апелляционным жалобам) физических и юридических лиц в вышестоящий налоговый орган на решения или иные акты ненормативного характера, действия (бездействия) должностных лиц инспекции;</w:t>
      </w:r>
    </w:p>
    <w:p w:rsidR="00C369AB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>редъявление в суды общей юрисдикции и арбитражные суды заявл</w:t>
      </w:r>
      <w:r>
        <w:rPr>
          <w:szCs w:val="24"/>
        </w:rPr>
        <w:t>ений и исков по всем основаниям</w:t>
      </w:r>
      <w:r w:rsidRPr="00167866">
        <w:rPr>
          <w:szCs w:val="24"/>
        </w:rPr>
        <w:t>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осуществление защиты государственных интересов в арбитражных судах, судах общей юрисдикции, Верховном Суде Российской Федерации;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апелляционных, кассационных, надзорных жалоб на судебные акты, направление их на согласование в порядке и сроки, предусмотренные ведомственными приказами и распоряжениями;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представление в правовой отдел Управления ФНС по Санкт-Петербургу информации, материалов судебных дел и процессуальных документов в случаях, предусмотренных ведомственными приказами и распоряжениями, с учетом порядка и сроков их представления, регламентированных данными документами;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 xml:space="preserve">подготовка и направление </w:t>
      </w:r>
      <w:proofErr w:type="gramStart"/>
      <w:r w:rsidRPr="00B308D7">
        <w:rPr>
          <w:szCs w:val="24"/>
        </w:rPr>
        <w:t>на согласование в вышестоящий налоговый орган  исковых заявлений по взысканию задолженности в соответствии с подпунктом</w:t>
      </w:r>
      <w:proofErr w:type="gramEnd"/>
      <w:r w:rsidRPr="00B308D7">
        <w:rPr>
          <w:szCs w:val="24"/>
        </w:rPr>
        <w:t xml:space="preserve"> 2 пункта 2 статьи 45 НК РФ;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аудиозаписи судебных заседаний и их внесение не позднее одного рабочего дня </w:t>
      </w:r>
      <w:proofErr w:type="gramStart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заседания в ИР «Аудиотека»;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информации в ИР «Журнал юриста» не позднее следующего за заседанием (опубликованием, размещением) рабочего дня;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получение из судов информации, связанной с рассмотрением судебных дел с участием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незамедлительное получение судебных актов, а также  выявления факта обращения налогоплательщика с жалобой в Верховный Суд Российской Федерации или в Конституционный</w:t>
      </w:r>
      <w:proofErr w:type="gramEnd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 Российской Федерации, путем ежедневного мониторинга фактов опубликования (размещения) указанной  информации на официальном сайте картотеки дел арбитражных судов Российской Федерации (</w:t>
      </w:r>
      <w:hyperlink r:id="rId31" w:history="1">
        <w:r w:rsidRPr="00C369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www.kad.arbitr.ru</w:t>
        </w:r>
      </w:hyperlink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официальных сайтах судов общей юрисдикции,  арбитражных судов, Верховного Суда Российской Федерации и Конституционного Суда Российской Федерации в информационно-телекоммуникационной сети «Интернет»;</w:t>
      </w:r>
    </w:p>
    <w:p w:rsidR="00C369AB" w:rsidRPr="00C369AB" w:rsidRDefault="00C369AB" w:rsidP="00C369A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осуществление внутреннего контроля в соответствии с технологическими операциями ФНС России и  утвержденными  картами внутреннего контроля правового отдела в соответствии с приложением № 2 к Порядку внутреннего контроля в налоговых органах Санкт-Петербурга, утвержденному приказом УФНС России по Санкт-Петербургу от 02.03.2017 № 04-19/56@;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ответов на письменные запросы налогоплательщиков;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внесение данных в информационные ресурсы в соответствии с приказами ФНС России, УФНС России по Санкт-Петербургу, Межрайонной ИФНС России № 10 по Санкт-Петербургу;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 и сдача в архив документов отдела;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сведений, содержащихся в информационных ресурсах: Делопроизводство (СЭД РЕГИОН), Электронная почта (Lotus Notes), Аудиотека судебных заседаний,  Консультант, ЭОД, ФИР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04466" w:rsidRDefault="00B04466" w:rsidP="00C369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04466">
        <w:rPr>
          <w:rFonts w:ascii="Times New Roman" w:hAnsi="Times New Roman" w:cs="Times New Roman"/>
          <w:sz w:val="24"/>
          <w:szCs w:val="24"/>
        </w:rPr>
        <w:t>беспечивать строгое соблюдение регламентирующих документов по обраще</w:t>
      </w:r>
      <w:r w:rsidR="00AA2DD1">
        <w:rPr>
          <w:rFonts w:ascii="Times New Roman" w:hAnsi="Times New Roman" w:cs="Times New Roman"/>
          <w:sz w:val="24"/>
          <w:szCs w:val="24"/>
        </w:rPr>
        <w:t>нию с информационными ресурсами;</w:t>
      </w:r>
    </w:p>
    <w:p w:rsidR="00907A62" w:rsidRPr="00B04466" w:rsidRDefault="00907A62" w:rsidP="00C369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04466">
        <w:rPr>
          <w:rFonts w:ascii="Times New Roman" w:hAnsi="Times New Roman"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04466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C369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128C6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руководителей отделов предоставления материалов, необходимых для  осуществления работы, входящей в его компетенцию.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отдела предложения по любым вопросам, отнесенным к компетенции отдела.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начальника отдела в пределах сферы своей деятельности и компетенции представлять Отдел  в УФНС России по Санкт-Петербургу.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 отделов Инспекции для </w:t>
      </w:r>
      <w:proofErr w:type="gramStart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возложенных на Отдел задач.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организациях.</w:t>
      </w:r>
    </w:p>
    <w:p w:rsidR="00A34CB7" w:rsidRDefault="00704307" w:rsidP="00F558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2" w:history="1">
        <w:r w:rsidR="00A34CB7" w:rsidRPr="00AA2DD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4CB7" w:rsidRPr="00DC7590">
        <w:rPr>
          <w:rFonts w:ascii="Times New Roman" w:hAnsi="Times New Roman" w:cs="Times New Roman"/>
          <w:sz w:val="24"/>
          <w:szCs w:val="24"/>
        </w:rPr>
        <w:t>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</w:t>
      </w:r>
      <w:r w:rsidR="00AA2DD1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A34CB7">
        <w:rPr>
          <w:rFonts w:ascii="Times New Roman" w:hAnsi="Times New Roman" w:cs="Times New Roman"/>
          <w:sz w:val="24"/>
          <w:szCs w:val="24"/>
        </w:rPr>
        <w:t xml:space="preserve"> отделе,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  <w:proofErr w:type="gramEnd"/>
    </w:p>
    <w:p w:rsidR="003E346D" w:rsidRDefault="003E346D" w:rsidP="00D13DB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B172B" w:rsidRPr="00E27733" w:rsidRDefault="001B172B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B172B" w:rsidRDefault="003E346D" w:rsidP="001B172B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69AB" w:rsidRPr="00C369AB">
        <w:rPr>
          <w:rFonts w:ascii="Times New Roman" w:hAnsi="Times New Roman" w:cs="Times New Roman"/>
          <w:b/>
          <w:sz w:val="24"/>
          <w:szCs w:val="24"/>
        </w:rPr>
        <w:t>ве</w:t>
      </w:r>
      <w:bookmarkStart w:id="0" w:name="_GoBack"/>
      <w:bookmarkEnd w:id="0"/>
      <w:r w:rsidR="00C369AB" w:rsidRPr="00C369AB">
        <w:rPr>
          <w:rFonts w:ascii="Times New Roman" w:hAnsi="Times New Roman" w:cs="Times New Roman"/>
          <w:b/>
          <w:sz w:val="24"/>
          <w:szCs w:val="24"/>
        </w:rPr>
        <w:t>дущий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46D" w:rsidRPr="00D13DBA" w:rsidRDefault="003E346D" w:rsidP="001B172B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1B17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AA2DD1">
        <w:rPr>
          <w:rFonts w:ascii="Times New Roman" w:hAnsi="Times New Roman" w:cs="Times New Roman"/>
          <w:sz w:val="24"/>
          <w:szCs w:val="24"/>
        </w:rPr>
        <w:t>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D13DBA" w:rsidRDefault="003E346D" w:rsidP="00D13DB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369AB" w:rsidRPr="00C369AB">
        <w:rPr>
          <w:rFonts w:ascii="Times New Roman" w:hAnsi="Times New Roman" w:cs="Times New Roman"/>
          <w:b/>
          <w:sz w:val="24"/>
          <w:szCs w:val="24"/>
        </w:rPr>
        <w:t>ведущий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AA2DD1" w:rsidRPr="00AA2DD1">
        <w:rPr>
          <w:rFonts w:ascii="Times New Roman" w:hAnsi="Times New Roman" w:cs="Times New Roman"/>
          <w:b/>
          <w:sz w:val="24"/>
          <w:szCs w:val="24"/>
        </w:rPr>
        <w:t>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D13DBA" w:rsidRDefault="00B2636E" w:rsidP="00D13DB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172B" w:rsidRDefault="003E346D" w:rsidP="001B172B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1B172B">
        <w:rPr>
          <w:rFonts w:ascii="Times New Roman" w:hAnsi="Times New Roman" w:cs="Times New Roman"/>
          <w:b/>
          <w:sz w:val="24"/>
          <w:szCs w:val="24"/>
        </w:rPr>
        <w:t xml:space="preserve"> проектов </w:t>
      </w:r>
    </w:p>
    <w:p w:rsidR="001B172B" w:rsidRDefault="001B172B" w:rsidP="001B172B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управленческих и </w:t>
      </w:r>
      <w:r w:rsidR="003E346D" w:rsidRPr="000A58BE">
        <w:rPr>
          <w:rFonts w:ascii="Times New Roman" w:hAnsi="Times New Roman" w:cs="Times New Roman"/>
          <w:b/>
          <w:sz w:val="24"/>
          <w:szCs w:val="24"/>
        </w:rPr>
        <w:t>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согласования </w:t>
      </w:r>
    </w:p>
    <w:p w:rsidR="003E346D" w:rsidRPr="000A58BE" w:rsidRDefault="001B172B" w:rsidP="001B172B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принятия данных </w:t>
      </w:r>
      <w:r w:rsidR="003E346D" w:rsidRPr="000A58BE">
        <w:rPr>
          <w:rFonts w:ascii="Times New Roman" w:hAnsi="Times New Roman" w:cs="Times New Roman"/>
          <w:b/>
          <w:sz w:val="24"/>
          <w:szCs w:val="24"/>
        </w:rPr>
        <w:t>решений</w:t>
      </w: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D13D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D13DB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1B172B" w:rsidRDefault="003E346D" w:rsidP="001B172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D13DB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оказания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D13DBA" w:rsidRDefault="0093355A" w:rsidP="00D13DB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D13DBA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752A83">
        <w:rPr>
          <w:rFonts w:ascii="Times New Roman" w:hAnsi="Times New Roman" w:cs="Times New Roman"/>
          <w:sz w:val="24"/>
          <w:szCs w:val="24"/>
        </w:rPr>
        <w:t>ведущего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1B172B">
      <w:pgSz w:w="11906" w:h="16838"/>
      <w:pgMar w:top="1276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96A" w:rsidRDefault="00C1696A" w:rsidP="001B172B">
      <w:pPr>
        <w:spacing w:after="0" w:line="240" w:lineRule="auto"/>
      </w:pPr>
      <w:r>
        <w:separator/>
      </w:r>
    </w:p>
  </w:endnote>
  <w:endnote w:type="continuationSeparator" w:id="0">
    <w:p w:rsidR="00C1696A" w:rsidRDefault="00C1696A" w:rsidP="001B1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96A" w:rsidRDefault="00C1696A" w:rsidP="001B172B">
      <w:pPr>
        <w:spacing w:after="0" w:line="240" w:lineRule="auto"/>
      </w:pPr>
      <w:r>
        <w:separator/>
      </w:r>
    </w:p>
  </w:footnote>
  <w:footnote w:type="continuationSeparator" w:id="0">
    <w:p w:rsidR="00C1696A" w:rsidRDefault="00C1696A" w:rsidP="001B1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B172B"/>
    <w:rsid w:val="001D6EAE"/>
    <w:rsid w:val="00214FC9"/>
    <w:rsid w:val="002E1EE3"/>
    <w:rsid w:val="00326523"/>
    <w:rsid w:val="00352D1B"/>
    <w:rsid w:val="00384F7C"/>
    <w:rsid w:val="00387A05"/>
    <w:rsid w:val="003E1E74"/>
    <w:rsid w:val="003E346D"/>
    <w:rsid w:val="00422B09"/>
    <w:rsid w:val="004A46AE"/>
    <w:rsid w:val="005518EC"/>
    <w:rsid w:val="005576BC"/>
    <w:rsid w:val="00595DBF"/>
    <w:rsid w:val="005D4FA8"/>
    <w:rsid w:val="00642197"/>
    <w:rsid w:val="0064597E"/>
    <w:rsid w:val="006C3465"/>
    <w:rsid w:val="00704307"/>
    <w:rsid w:val="00752A83"/>
    <w:rsid w:val="00764D62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AA2DD1"/>
    <w:rsid w:val="00B04466"/>
    <w:rsid w:val="00B21451"/>
    <w:rsid w:val="00B2636E"/>
    <w:rsid w:val="00B31215"/>
    <w:rsid w:val="00B64367"/>
    <w:rsid w:val="00B955C9"/>
    <w:rsid w:val="00BA7219"/>
    <w:rsid w:val="00C1696A"/>
    <w:rsid w:val="00C369AB"/>
    <w:rsid w:val="00D13470"/>
    <w:rsid w:val="00D1367E"/>
    <w:rsid w:val="00D13DBA"/>
    <w:rsid w:val="00D66842"/>
    <w:rsid w:val="00E128C6"/>
    <w:rsid w:val="00E27733"/>
    <w:rsid w:val="00E53133"/>
    <w:rsid w:val="00E62B5B"/>
    <w:rsid w:val="00E64458"/>
    <w:rsid w:val="00E65CA4"/>
    <w:rsid w:val="00E80857"/>
    <w:rsid w:val="00E82AC2"/>
    <w:rsid w:val="00EC5822"/>
    <w:rsid w:val="00EC658A"/>
    <w:rsid w:val="00F44470"/>
    <w:rsid w:val="00F46194"/>
    <w:rsid w:val="00F558D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paragraph" w:styleId="ab">
    <w:name w:val="header"/>
    <w:basedOn w:val="a"/>
    <w:link w:val="ac"/>
    <w:uiPriority w:val="99"/>
    <w:unhideWhenUsed/>
    <w:rsid w:val="001B1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172B"/>
  </w:style>
  <w:style w:type="paragraph" w:styleId="ad">
    <w:name w:val="footer"/>
    <w:basedOn w:val="a"/>
    <w:link w:val="ae"/>
    <w:uiPriority w:val="99"/>
    <w:unhideWhenUsed/>
    <w:rsid w:val="001B1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17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paragraph" w:styleId="ab">
    <w:name w:val="header"/>
    <w:basedOn w:val="a"/>
    <w:link w:val="ac"/>
    <w:uiPriority w:val="99"/>
    <w:unhideWhenUsed/>
    <w:rsid w:val="001B1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172B"/>
  </w:style>
  <w:style w:type="paragraph" w:styleId="ad">
    <w:name w:val="footer"/>
    <w:basedOn w:val="a"/>
    <w:link w:val="ae"/>
    <w:uiPriority w:val="99"/>
    <w:unhideWhenUsed/>
    <w:rsid w:val="001B1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1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3351358C778BC7663D04EBBYBs3H" TargetMode="External"/><Relationship Id="rId13" Type="http://schemas.openxmlformats.org/officeDocument/2006/relationships/hyperlink" Target="consultantplus://offline/ref=86E27660A3054007CBA88537A7127C240E95381455CD78BC7663D04EBBYBs3H" TargetMode="External"/><Relationship Id="rId18" Type="http://schemas.openxmlformats.org/officeDocument/2006/relationships/hyperlink" Target="consultantplus://offline/ref=86E27660A3054007CBA88537A7127C240E93351B55CC78BC7663D04EBBYBs3H" TargetMode="External"/><Relationship Id="rId26" Type="http://schemas.openxmlformats.org/officeDocument/2006/relationships/hyperlink" Target="consultantplus://offline/ref=BA67F3EB035E00D12A212C120EE4794559EDD31C4EB4A77249E3C10B20Z0sA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6E27660A3054007CBA88537A7127C240D9D351759C878BC7663D04EBBYBs3H" TargetMode="External"/><Relationship Id="rId34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6E27660A3054007CBA88537A7127C240E963D1556C878BC7663D04EBBYBs3H" TargetMode="External"/><Relationship Id="rId17" Type="http://schemas.openxmlformats.org/officeDocument/2006/relationships/hyperlink" Target="consultantplus://offline/ref=86E27660A3054007CBA88537A7127C240E963C1054CF78BC7663D04EBBYBs3H" TargetMode="External"/><Relationship Id="rId25" Type="http://schemas.openxmlformats.org/officeDocument/2006/relationships/hyperlink" Target="consultantplus://offline/ref=BA67F3EB035E00D12A212C120EE479455AE9D91B47BAA77249E3C10B20Z0sAH" TargetMode="External"/><Relationship Id="rId33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63D1055CD78BC7663D04EBBYBs3H" TargetMode="External"/><Relationship Id="rId20" Type="http://schemas.openxmlformats.org/officeDocument/2006/relationships/hyperlink" Target="consultantplus://offline/ref=86E27660A3054007CBA88537A7127C240E953E1457C678BC7663D04EBBYBs3H" TargetMode="External"/><Relationship Id="rId29" Type="http://schemas.openxmlformats.org/officeDocument/2006/relationships/hyperlink" Target="consultantplus://offline/ref=173A9FF03989DC7D327E7245D5ECE917A0D5048E3522E7C71B9591EDA57BA27965DCB0B71AFA0DC4L3q5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6E27660A3054007CBA88537A7127C240E963D1556CB78BC7663D04EBBYBs3H" TargetMode="External"/><Relationship Id="rId24" Type="http://schemas.openxmlformats.org/officeDocument/2006/relationships/hyperlink" Target="consultantplus://offline/ref=BA67F3EB035E00D12A212C120EE4794559E1D91D4AB5A77249E3C10B20Z0sAH" TargetMode="External"/><Relationship Id="rId32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D1557CA78BC7663D04EBBYBs3H" TargetMode="External"/><Relationship Id="rId23" Type="http://schemas.openxmlformats.org/officeDocument/2006/relationships/hyperlink" Target="consultantplus://offline/ref=BA67F3EB035E00D12A212C120EE479455AE8D21D4ABDA77249E3C10B20Z0sAH" TargetMode="External"/><Relationship Id="rId28" Type="http://schemas.openxmlformats.org/officeDocument/2006/relationships/hyperlink" Target="consultantplus://offline/ref=173A9FF03989DC7D327E7245D5ECE917A0D5048E3522E7C71B9591EDA57BA27965DCB0B71AFA0DC3L3q2K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86E27660A3054007CBA88537A7127C240E963D1650CD78BC7663D04EBBYBs3H" TargetMode="External"/><Relationship Id="rId19" Type="http://schemas.openxmlformats.org/officeDocument/2006/relationships/hyperlink" Target="consultantplus://offline/ref=86E27660A3054007CBA88537A7127C240E95391357C878BC7663D04EBBYBs3H" TargetMode="External"/><Relationship Id="rId31" Type="http://schemas.openxmlformats.org/officeDocument/2006/relationships/hyperlink" Target="http://www.kad.arbitr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C1A58CA78BC7663D04EBBYBs3H" TargetMode="External"/><Relationship Id="rId14" Type="http://schemas.openxmlformats.org/officeDocument/2006/relationships/hyperlink" Target="consultantplus://offline/ref=86E27660A3054007CBA88537A7127C240D9C3A1050CF78BC7663D04EBBYBs3H" TargetMode="External"/><Relationship Id="rId22" Type="http://schemas.openxmlformats.org/officeDocument/2006/relationships/hyperlink" Target="consultantplus://offline/ref=BA67F3EB035E00D12A212C120EE479455AEBD01848BAA77249E3C10B20Z0sAH" TargetMode="External"/><Relationship Id="rId27" Type="http://schemas.openxmlformats.org/officeDocument/2006/relationships/hyperlink" Target="consultantplus://offline/ref=173A9FF03989DC7D327E7245D5ECE917A0D5048E3522E7C71B9591EDA57BA27965DCB0B71AFA0DC1L3q3K" TargetMode="External"/><Relationship Id="rId30" Type="http://schemas.openxmlformats.org/officeDocument/2006/relationships/hyperlink" Target="consultantplus://offline/ref=173A9FF03989DC7D327E7245D5ECE917A0D5048E3522E7C71B9591EDA57BA27965DCB0B71AFA0DC6L3q8K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714F-C52A-4F9D-8A0B-1B601245D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3222</Words>
  <Characters>18368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10</cp:revision>
  <cp:lastPrinted>2018-03-01T06:17:00Z</cp:lastPrinted>
  <dcterms:created xsi:type="dcterms:W3CDTF">2018-03-12T07:55:00Z</dcterms:created>
  <dcterms:modified xsi:type="dcterms:W3CDTF">2022-04-20T08:06:00Z</dcterms:modified>
</cp:coreProperties>
</file>